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9CC47">
      <w:pPr>
        <w:pStyle w:val="6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298194AC">
      <w:pPr>
        <w:bidi w:val="0"/>
        <w:jc w:val="center"/>
        <w:rPr>
          <w:rFonts w:hint="eastAsia"/>
          <w:b/>
          <w:bCs/>
          <w:sz w:val="52"/>
          <w:szCs w:val="60"/>
          <w:lang w:val="en-US" w:eastAsia="zh-CN"/>
        </w:rPr>
      </w:pPr>
      <w:r>
        <w:rPr>
          <w:rFonts w:hint="eastAsia"/>
          <w:b/>
          <w:bCs/>
          <w:sz w:val="52"/>
          <w:szCs w:val="60"/>
        </w:rPr>
        <w:t>项目评审</w:t>
      </w:r>
      <w:r>
        <w:rPr>
          <w:rFonts w:hint="eastAsia"/>
          <w:b/>
          <w:bCs/>
          <w:sz w:val="52"/>
          <w:szCs w:val="60"/>
          <w:lang w:val="en-US" w:eastAsia="zh-CN"/>
        </w:rPr>
        <w:t>参考维度</w:t>
      </w:r>
    </w:p>
    <w:tbl>
      <w:tblPr>
        <w:tblStyle w:val="11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8194"/>
      </w:tblGrid>
      <w:tr w14:paraId="7E7B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100" w:type="dxa"/>
            <w:vAlign w:val="center"/>
          </w:tcPr>
          <w:p w14:paraId="2918CEC2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评审</w:t>
            </w:r>
          </w:p>
          <w:p w14:paraId="64732017">
            <w:pPr>
              <w:bidi w:val="0"/>
              <w:jc w:val="center"/>
              <w:rPr>
                <w:rFonts w:hint="eastAsia"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lang w:val="en-US" w:eastAsia="zh-CN"/>
              </w:rPr>
              <w:t>维度</w:t>
            </w:r>
          </w:p>
        </w:tc>
        <w:tc>
          <w:tcPr>
            <w:tcW w:w="8194" w:type="dxa"/>
            <w:vAlign w:val="center"/>
          </w:tcPr>
          <w:p w14:paraId="6A9E70C6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评审内容</w:t>
            </w:r>
          </w:p>
        </w:tc>
      </w:tr>
      <w:tr w14:paraId="072A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  <w:jc w:val="center"/>
        </w:trPr>
        <w:tc>
          <w:tcPr>
            <w:tcW w:w="1100" w:type="dxa"/>
            <w:vAlign w:val="center"/>
          </w:tcPr>
          <w:p w14:paraId="096820BF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商业维度</w:t>
            </w:r>
          </w:p>
        </w:tc>
        <w:tc>
          <w:tcPr>
            <w:tcW w:w="8194" w:type="dxa"/>
            <w:vAlign w:val="center"/>
          </w:tcPr>
          <w:p w14:paraId="297A39FB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1.</w:t>
            </w:r>
            <w:r>
              <w:rPr>
                <w:rFonts w:hint="eastAsia"/>
                <w:sz w:val="32"/>
                <w:szCs w:val="40"/>
              </w:rPr>
              <w:t>充分掌握所在产业（行业）的产业规模、增长速度、竞争格局、产业趋势、产业政策等情况；具有明确的目标市场定位，充分掌握目标市场的特征、需求等情况；具有完整、创新、可行的商业模式。</w:t>
            </w:r>
          </w:p>
          <w:p w14:paraId="12E8B659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2.</w:t>
            </w:r>
            <w:r>
              <w:rPr>
                <w:rFonts w:hint="eastAsia"/>
                <w:sz w:val="32"/>
                <w:szCs w:val="40"/>
              </w:rPr>
              <w:t>经营绩效方面，重点考察项目存续时间、营业收入（合同订单）现状、企业利润、持续盈利能力、市场份额、客户（用户）情况、税收上缴、投入与产出比等情况。</w:t>
            </w:r>
          </w:p>
          <w:p w14:paraId="083234FE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3.</w:t>
            </w:r>
            <w:r>
              <w:rPr>
                <w:rFonts w:hint="eastAsia"/>
                <w:sz w:val="32"/>
                <w:szCs w:val="40"/>
              </w:rPr>
              <w:t>经营管理方面，是否有清晰的企业发展目标；是否有完备的研发、生产、运营、营销等制度和体系；是否采用先进、科学的管理方法，以确保企业具有较强的竞争力。</w:t>
            </w:r>
          </w:p>
          <w:p w14:paraId="6A701687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4.</w:t>
            </w:r>
            <w:r>
              <w:rPr>
                <w:rFonts w:hint="eastAsia"/>
                <w:sz w:val="32"/>
                <w:szCs w:val="40"/>
              </w:rPr>
              <w:t>成长性方面，是否有清晰、有效、全方位的企业发展战略，并拥有可靠的内外部资源（人才、资金、技术等方面）实现企业战略，以建立企业的持续竞争优势。</w:t>
            </w:r>
          </w:p>
          <w:p w14:paraId="6584E8C1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5.</w:t>
            </w:r>
            <w:r>
              <w:rPr>
                <w:rFonts w:hint="eastAsia"/>
                <w:sz w:val="32"/>
                <w:szCs w:val="40"/>
              </w:rPr>
              <w:t>现金流及融资方面，关注项目融资情况、获取资金渠道情况、企业经营的现金流情况、融资需求及资金使用情况是否合理。</w:t>
            </w:r>
          </w:p>
          <w:p w14:paraId="02FB7088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6.</w:t>
            </w:r>
            <w:r>
              <w:rPr>
                <w:rFonts w:hint="eastAsia"/>
                <w:sz w:val="32"/>
                <w:szCs w:val="40"/>
              </w:rPr>
              <w:t>项目对促进区域经济发展、产业转型升级的情况。</w:t>
            </w:r>
          </w:p>
        </w:tc>
      </w:tr>
      <w:tr w14:paraId="4E12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100" w:type="dxa"/>
            <w:vAlign w:val="center"/>
          </w:tcPr>
          <w:p w14:paraId="64A21A6B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团队维度</w:t>
            </w:r>
          </w:p>
        </w:tc>
        <w:tc>
          <w:tcPr>
            <w:tcW w:w="8194" w:type="dxa"/>
            <w:vAlign w:val="center"/>
          </w:tcPr>
          <w:p w14:paraId="003CDEA0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1.</w:t>
            </w:r>
            <w:r>
              <w:rPr>
                <w:rFonts w:hint="eastAsia"/>
                <w:sz w:val="32"/>
                <w:szCs w:val="40"/>
              </w:rPr>
              <w:t>团队的组成原则与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构成</w:t>
            </w:r>
            <w:r>
              <w:rPr>
                <w:rFonts w:hint="eastAsia"/>
                <w:sz w:val="32"/>
                <w:szCs w:val="40"/>
              </w:rPr>
              <w:t>是否科学合理；团队是否具有独特的支撑项目成长的知识、技能、经验以及成熟的外部资源网络；是否有明确的使命愿景。</w:t>
            </w:r>
          </w:p>
          <w:p w14:paraId="3A6D86F9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2.</w:t>
            </w:r>
            <w:r>
              <w:rPr>
                <w:rFonts w:hint="eastAsia"/>
                <w:sz w:val="32"/>
                <w:szCs w:val="40"/>
              </w:rPr>
              <w:t>公司是否具有合理的组织构架、清晰的指挥链、科学的决策机制；是否有合理的岗位设置、分工协作、专业能力结构；是否有良好的内部沟通机制；是否有合理的股权结构、激励制度等。</w:t>
            </w:r>
          </w:p>
          <w:p w14:paraId="384288C0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3.</w:t>
            </w:r>
            <w:r>
              <w:rPr>
                <w:rFonts w:hint="eastAsia"/>
                <w:sz w:val="32"/>
                <w:szCs w:val="40"/>
              </w:rPr>
              <w:t>团队对项目的各项投入情况及团队成员的稳定性情况。</w:t>
            </w:r>
          </w:p>
          <w:p w14:paraId="40E1B9B9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4.</w:t>
            </w:r>
            <w:r>
              <w:rPr>
                <w:rFonts w:hint="eastAsia"/>
                <w:sz w:val="32"/>
                <w:szCs w:val="40"/>
              </w:rPr>
              <w:t>支撑公司发展的合作伙伴等外部资源的使用以及与公司关系的情况。</w:t>
            </w:r>
          </w:p>
        </w:tc>
      </w:tr>
      <w:tr w14:paraId="1358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100" w:type="dxa"/>
            <w:vAlign w:val="center"/>
          </w:tcPr>
          <w:p w14:paraId="7D5F4ED6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创新维度</w:t>
            </w:r>
          </w:p>
        </w:tc>
        <w:tc>
          <w:tcPr>
            <w:tcW w:w="8194" w:type="dxa"/>
            <w:vAlign w:val="center"/>
          </w:tcPr>
          <w:p w14:paraId="1F2DA25F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1.</w:t>
            </w:r>
            <w:r>
              <w:rPr>
                <w:rFonts w:hint="eastAsia"/>
                <w:sz w:val="32"/>
                <w:szCs w:val="40"/>
              </w:rPr>
              <w:t>项目遵循从创意到研发、试制、生产、进入市场的创新一般过程，进而实现从创意向实践、从基础研发向应用研发的跨越。</w:t>
            </w:r>
          </w:p>
          <w:p w14:paraId="5F4DBF52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2.</w:t>
            </w:r>
            <w:r>
              <w:rPr>
                <w:rFonts w:hint="eastAsia"/>
                <w:sz w:val="32"/>
                <w:szCs w:val="40"/>
              </w:rPr>
              <w:t>团队能够基于专业知识并运用各类创新的理念和范式，解决社会和市场的实际需求。</w:t>
            </w:r>
          </w:p>
          <w:p w14:paraId="27ADFFCC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3.</w:t>
            </w:r>
            <w:r>
              <w:rPr>
                <w:rFonts w:hint="eastAsia"/>
                <w:sz w:val="32"/>
                <w:szCs w:val="40"/>
              </w:rPr>
              <w:t>项目能够从产品创新、工艺流程创新、服务创新、商业模式创新等方面着手开展创新实践，产生一定数量和质量的创新成果，获得相应的市场回报。</w:t>
            </w:r>
          </w:p>
          <w:p w14:paraId="1E115226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4.</w:t>
            </w:r>
            <w:r>
              <w:rPr>
                <w:rFonts w:hint="eastAsia"/>
                <w:sz w:val="32"/>
                <w:szCs w:val="40"/>
              </w:rPr>
              <w:t>项目能够从创新战略、创新流程、创新组织、创新制度与文化等方面进行设计协同，对创新进行有效管理，进而保持公司的竞争力。</w:t>
            </w:r>
          </w:p>
        </w:tc>
      </w:tr>
      <w:tr w14:paraId="556D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1100" w:type="dxa"/>
            <w:vAlign w:val="center"/>
          </w:tcPr>
          <w:p w14:paraId="1BA0DB9A">
            <w:pPr>
              <w:bidi w:val="0"/>
              <w:jc w:val="center"/>
              <w:rPr>
                <w:rFonts w:hint="eastAsia"/>
                <w:sz w:val="32"/>
                <w:szCs w:val="40"/>
              </w:rPr>
            </w:pPr>
            <w:r>
              <w:rPr>
                <w:rFonts w:hint="eastAsia"/>
                <w:sz w:val="32"/>
                <w:szCs w:val="40"/>
              </w:rPr>
              <w:t>社会价值维度</w:t>
            </w:r>
          </w:p>
        </w:tc>
        <w:tc>
          <w:tcPr>
            <w:tcW w:w="8194" w:type="dxa"/>
            <w:vAlign w:val="center"/>
          </w:tcPr>
          <w:p w14:paraId="19AA55C7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1.</w:t>
            </w:r>
            <w:r>
              <w:rPr>
                <w:rFonts w:hint="eastAsia"/>
                <w:sz w:val="32"/>
                <w:szCs w:val="40"/>
              </w:rPr>
              <w:t>项目直接提供就业岗位的数量和质量。</w:t>
            </w:r>
          </w:p>
          <w:p w14:paraId="123E7E3E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2.</w:t>
            </w:r>
            <w:r>
              <w:rPr>
                <w:rFonts w:hint="eastAsia"/>
                <w:sz w:val="32"/>
                <w:szCs w:val="40"/>
              </w:rPr>
              <w:t>项目间接带动就业的能力和规模。</w:t>
            </w:r>
          </w:p>
          <w:p w14:paraId="403FBCF7">
            <w:pPr>
              <w:bidi w:val="0"/>
              <w:rPr>
                <w:rFonts w:hint="eastAsia"/>
                <w:sz w:val="32"/>
                <w:szCs w:val="40"/>
              </w:rPr>
            </w:pPr>
            <w:r>
              <w:rPr>
                <w:rFonts w:hint="default"/>
                <w:sz w:val="32"/>
                <w:szCs w:val="40"/>
              </w:rPr>
              <w:t>3.</w:t>
            </w:r>
            <w:r>
              <w:rPr>
                <w:rFonts w:hint="eastAsia"/>
                <w:sz w:val="32"/>
                <w:szCs w:val="40"/>
              </w:rPr>
              <w:t>项目对社会文明、生态文明、民生福祉等方面的积极推动作用。</w:t>
            </w:r>
          </w:p>
        </w:tc>
      </w:tr>
    </w:tbl>
    <w:p w14:paraId="13ABCF8F"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</w:p>
    <w:p w14:paraId="3376B59B">
      <w:pPr>
        <w:pStyle w:val="6"/>
        <w:rPr>
          <w:rFonts w:hint="eastAsia" w:asci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highlight w:val="none"/>
          <w:lang w:val="en-US" w:eastAsia="zh-CN"/>
        </w:rPr>
        <w:t>说明：各赛道的评审标准依据项目所处生命周期阶段差异化设定。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687EA">
    <w:pPr>
      <w:pStyle w:val="7"/>
      <w:rPr>
        <w:rFonts w:hint="default" w:ascii="Times New Roman" w:hAnsi="Times New Roman" w:cs="Times New Roman"/>
        <w:sz w:val="32"/>
        <w:szCs w:val="32"/>
      </w:rPr>
    </w:pPr>
    <w:r>
      <w:rPr>
        <w:rFonts w:hint="default" w:ascii="Times New Roman" w:hAnsi="Times New Roman" w:cs="Times New Roman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21964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>13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121964">
                    <w:pPr>
                      <w:pStyle w:val="7"/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>13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54D0"/>
    <w:rsid w:val="00447ABE"/>
    <w:rsid w:val="007A39FB"/>
    <w:rsid w:val="025C518C"/>
    <w:rsid w:val="02B72DE8"/>
    <w:rsid w:val="03A030E2"/>
    <w:rsid w:val="065F2600"/>
    <w:rsid w:val="0EDA041A"/>
    <w:rsid w:val="0F267023"/>
    <w:rsid w:val="10667F53"/>
    <w:rsid w:val="118063A3"/>
    <w:rsid w:val="125B4D82"/>
    <w:rsid w:val="15D572F6"/>
    <w:rsid w:val="19733831"/>
    <w:rsid w:val="1D81694A"/>
    <w:rsid w:val="21B7219F"/>
    <w:rsid w:val="2324786B"/>
    <w:rsid w:val="23551553"/>
    <w:rsid w:val="25212DDF"/>
    <w:rsid w:val="25CA3C56"/>
    <w:rsid w:val="26F14159"/>
    <w:rsid w:val="28230F7D"/>
    <w:rsid w:val="2E1750ED"/>
    <w:rsid w:val="2E6A00AB"/>
    <w:rsid w:val="2E8D3C96"/>
    <w:rsid w:val="3189128C"/>
    <w:rsid w:val="31A80612"/>
    <w:rsid w:val="350F2F38"/>
    <w:rsid w:val="380351C7"/>
    <w:rsid w:val="388158FF"/>
    <w:rsid w:val="38996C24"/>
    <w:rsid w:val="390B723F"/>
    <w:rsid w:val="3B534361"/>
    <w:rsid w:val="3BC262B5"/>
    <w:rsid w:val="3D621C56"/>
    <w:rsid w:val="3DA04D3E"/>
    <w:rsid w:val="3F3601C5"/>
    <w:rsid w:val="41661397"/>
    <w:rsid w:val="41E87D62"/>
    <w:rsid w:val="42873948"/>
    <w:rsid w:val="46B26706"/>
    <w:rsid w:val="4909283E"/>
    <w:rsid w:val="4A5303DD"/>
    <w:rsid w:val="4A6377F1"/>
    <w:rsid w:val="4BEF7ABC"/>
    <w:rsid w:val="4CB7350E"/>
    <w:rsid w:val="4DB56AA9"/>
    <w:rsid w:val="4E5848D5"/>
    <w:rsid w:val="4EDE412D"/>
    <w:rsid w:val="50F45034"/>
    <w:rsid w:val="56DD3044"/>
    <w:rsid w:val="58BB1B2D"/>
    <w:rsid w:val="593E7DC2"/>
    <w:rsid w:val="5A981634"/>
    <w:rsid w:val="5D5010C1"/>
    <w:rsid w:val="5DD1655A"/>
    <w:rsid w:val="604F016E"/>
    <w:rsid w:val="60795A64"/>
    <w:rsid w:val="62992A3E"/>
    <w:rsid w:val="66857646"/>
    <w:rsid w:val="6C027D99"/>
    <w:rsid w:val="6E213401"/>
    <w:rsid w:val="6EE669BA"/>
    <w:rsid w:val="70C42069"/>
    <w:rsid w:val="724954D0"/>
    <w:rsid w:val="77F00695"/>
    <w:rsid w:val="781F182C"/>
    <w:rsid w:val="789B5442"/>
    <w:rsid w:val="7A0F4885"/>
    <w:rsid w:val="7A5D677D"/>
    <w:rsid w:val="7D4D26F3"/>
    <w:rsid w:val="7ED3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Normal Indent"/>
    <w:basedOn w:val="1"/>
    <w:next w:val="1"/>
    <w:unhideWhenUsed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6"/>
    <w:qFormat/>
    <w:uiPriority w:val="0"/>
    <w:pPr>
      <w:spacing w:beforeAutospacing="0"/>
    </w:p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</w:style>
  <w:style w:type="paragraph" w:styleId="16">
    <w:name w:val="List Paragraph"/>
    <w:basedOn w:val="1"/>
    <w:qFormat/>
    <w:uiPriority w:val="99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2374</Words>
  <Characters>2506</Characters>
  <Lines>0</Lines>
  <Paragraphs>0</Paragraphs>
  <TotalTime>3</TotalTime>
  <ScaleCrop>false</ScaleCrop>
  <LinksUpToDate>false</LinksUpToDate>
  <CharactersWithSpaces>2529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2026-03-25T02:09:00Z</dcterms:created>
  <dc:creator>刘凯妮</dc:creator>
  <cp:lastModifiedBy>淡淡君 </cp:lastModifiedBy>
  <dcterms:modified xsi:type="dcterms:W3CDTF">2026-04-22T01:21:51Z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eyJoZGlkIjoiZWI1ZjgwNDRlNjI0YTYyZjg2MDU3ZDM0OTdhNzYxNzUiLCJ1c2VySWQiOiIyNzI5MDU3NDkifQ==</vt:lpwstr>
  </property>
  <property fmtid="{D5CDD505-2E9C-101B-9397-08002B2CF9AE}" pid="4" name="ICV">
    <vt:lpwstr>2D405D85C2D840DC88AFC7D4DC31E03C_13</vt:lpwstr>
  </property>
</Properties>
</file>